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F85BCD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“L’ASSASSINO SUONA SEMPRE DUE VOLTE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F85BCD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B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F85BCD">
        <w:rPr>
          <w:rFonts w:ascii="Impact" w:hAnsi="Impact" w:cs="Helvetica"/>
          <w:color w:val="404040" w:themeColor="text1" w:themeTint="BF"/>
          <w:sz w:val="32"/>
          <w:szCs w:val="32"/>
        </w:rPr>
        <w:t xml:space="preserve"> BRILLANTE</w:t>
      </w:r>
    </w:p>
    <w:p w:rsidR="003B6FC7" w:rsidRPr="00A113A7" w:rsidRDefault="003B6FC7" w:rsidP="003B6FC7">
      <w:pPr>
        <w:rPr>
          <w:b/>
          <w:color w:val="FF0000"/>
        </w:rPr>
      </w:pPr>
    </w:p>
    <w:p w:rsidR="00F85BCD" w:rsidRPr="00F85BCD" w:rsidRDefault="00F85BCD" w:rsidP="00F85BCD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La giovane e bella studentessa universitaria </w:t>
      </w:r>
      <w:r w:rsidRPr="00794E25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Lampa</w:t>
      </w:r>
      <w:r w:rsidRPr="00794E25">
        <w:rPr>
          <w:rFonts w:asciiTheme="minorHAnsi" w:eastAsiaTheme="minorHAnsi" w:hAnsiTheme="minorHAnsi" w:cstheme="minorBidi"/>
          <w:color w:val="C00000"/>
          <w:kern w:val="0"/>
          <w:sz w:val="28"/>
          <w:szCs w:val="28"/>
          <w:lang w:eastAsia="en-US"/>
        </w:rPr>
        <w:t xml:space="preserve"> </w:t>
      </w:r>
      <w:r w:rsidRPr="00794E25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Dina</w:t>
      </w:r>
      <w:r w:rsidRPr="00F85BCD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</w:t>
      </w: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muore fulminata nella vasca da bagno del proprio appartamento sito in </w:t>
      </w:r>
      <w:r w:rsidRPr="00F85BCD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via della sfiga</w:t>
      </w: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a </w:t>
      </w:r>
      <w:r w:rsidRPr="00F85BCD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Milano</w:t>
      </w: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. </w:t>
      </w:r>
    </w:p>
    <w:p w:rsidR="00F85BCD" w:rsidRPr="00F85BCD" w:rsidRDefault="00F85BCD" w:rsidP="00F85BCD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La porta è aperta e non presenta segni di forzatura.</w:t>
      </w:r>
    </w:p>
    <w:p w:rsidR="00F85BCD" w:rsidRPr="00F85BCD" w:rsidRDefault="00F85BCD" w:rsidP="00F85BCD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A folgorarla è un asciugacapelli che qualcuno lascia cadere volontariamente nell’acqua.</w:t>
      </w:r>
    </w:p>
    <w:p w:rsidR="00F85BCD" w:rsidRPr="00F85BCD" w:rsidRDefault="00F85BCD" w:rsidP="00F85BCD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Tutti i residenti del condominio, compreso il padre </w:t>
      </w:r>
      <w:r w:rsidRPr="00794E25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Lampa Dario</w:t>
      </w: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vengono annotati sul registro degli indagati ed interrogati  dall’investigatore </w:t>
      </w:r>
      <w:r w:rsidRPr="00794E25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Nero Gatto</w:t>
      </w: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che conduce le indagini e non tarda a far luce sull’oscuro delitto, smascherando il vero colpevole ed assicurandolo alla giustizia.</w:t>
      </w:r>
    </w:p>
    <w:p w:rsidR="006308B8" w:rsidRDefault="00F85BCD" w:rsidP="00F40FD4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 CARLO DELLA SANTA</w:t>
      </w:r>
      <w:r w:rsidR="002968AF" w:rsidRPr="002968AF">
        <w:rPr>
          <w:rFonts w:asciiTheme="minorHAnsi" w:hAnsiTheme="minorHAnsi"/>
          <w:b/>
          <w:color w:val="002DBC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05pt;margin-top:527.25pt;width:332.2pt;height:170.1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6FC7" w:rsidRDefault="003B6FC7" w:rsidP="003B6FC7"/>
              </w:txbxContent>
            </v:textbox>
          </v:shape>
        </w:pic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 w:rsidR="00B96F24">
        <w:rPr>
          <w:rFonts w:asciiTheme="minorHAnsi" w:hAnsiTheme="minorHAnsi"/>
          <w:b/>
          <w:color w:val="002DBC"/>
          <w:sz w:val="28"/>
          <w:szCs w:val="28"/>
        </w:rPr>
        <w:t>ALESSANDRO MENNUNI (MITCHA)</w:t>
      </w:r>
    </w:p>
    <w:p w:rsidR="006308B8" w:rsidRDefault="00F85BCD" w:rsidP="00F40FD4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266950" cy="2281858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O DELLA SAN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066" cy="229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</w:t>
      </w:r>
      <w:r w:rsidR="00B96F24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295525" cy="2282190"/>
            <wp:effectExtent l="19050" t="0" r="9525" b="0"/>
            <wp:docPr id="1" name="Immagine 0" descr="ALESSANDRO MENN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SSANDRO MENNU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bookmarkStart w:id="0" w:name="_GoBack"/>
      <w:bookmarkEnd w:id="0"/>
      <w:r w:rsidR="002D34B7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 xml:space="preserve">Lo spettacolo è interattivo e prevede </w:t>
      </w:r>
      <w:r w:rsidR="00EF54B0">
        <w:rPr>
          <w:rFonts w:ascii="Calibri" w:hAnsi="Calibri"/>
          <w:b/>
          <w:color w:val="111111"/>
          <w:sz w:val="28"/>
          <w:szCs w:val="28"/>
        </w:rPr>
        <w:t>il coinvolgimento</w:t>
      </w:r>
      <w:r w:rsidRPr="00543DF4">
        <w:rPr>
          <w:rFonts w:ascii="Calibri" w:hAnsi="Calibri"/>
          <w:b/>
          <w:color w:val="111111"/>
          <w:sz w:val="28"/>
          <w:szCs w:val="28"/>
        </w:rPr>
        <w:t xml:space="preserve">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13138"/>
    <w:rsid w:val="000E31EF"/>
    <w:rsid w:val="001547C4"/>
    <w:rsid w:val="0019175D"/>
    <w:rsid w:val="002968AF"/>
    <w:rsid w:val="002D34B7"/>
    <w:rsid w:val="002F3931"/>
    <w:rsid w:val="00313F5F"/>
    <w:rsid w:val="003345B2"/>
    <w:rsid w:val="00371F4D"/>
    <w:rsid w:val="003B6FC7"/>
    <w:rsid w:val="003E6A2D"/>
    <w:rsid w:val="00426D7E"/>
    <w:rsid w:val="00437073"/>
    <w:rsid w:val="00452726"/>
    <w:rsid w:val="004601B3"/>
    <w:rsid w:val="00463D8E"/>
    <w:rsid w:val="004872A7"/>
    <w:rsid w:val="00543DF4"/>
    <w:rsid w:val="0056574F"/>
    <w:rsid w:val="006308B8"/>
    <w:rsid w:val="006D5192"/>
    <w:rsid w:val="00776E0E"/>
    <w:rsid w:val="00794E25"/>
    <w:rsid w:val="007A77BA"/>
    <w:rsid w:val="008410E7"/>
    <w:rsid w:val="00846973"/>
    <w:rsid w:val="008F5432"/>
    <w:rsid w:val="009956A8"/>
    <w:rsid w:val="009E070D"/>
    <w:rsid w:val="00A743CB"/>
    <w:rsid w:val="00A90B24"/>
    <w:rsid w:val="00AC290E"/>
    <w:rsid w:val="00B14617"/>
    <w:rsid w:val="00B96F24"/>
    <w:rsid w:val="00BC3BC4"/>
    <w:rsid w:val="00BD3A3F"/>
    <w:rsid w:val="00E210F1"/>
    <w:rsid w:val="00E669D8"/>
    <w:rsid w:val="00E85599"/>
    <w:rsid w:val="00EC545C"/>
    <w:rsid w:val="00EF54B0"/>
    <w:rsid w:val="00F257B0"/>
    <w:rsid w:val="00F40FD4"/>
    <w:rsid w:val="00F8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28</cp:revision>
  <dcterms:created xsi:type="dcterms:W3CDTF">2013-04-05T19:33:00Z</dcterms:created>
  <dcterms:modified xsi:type="dcterms:W3CDTF">2015-11-25T20:52:00Z</dcterms:modified>
</cp:coreProperties>
</file>